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Kop 1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44"/>
          <w:szCs w:val="44"/>
          <w:rtl w:val="0"/>
          <w:lang w:val="nl-NL"/>
        </w:rPr>
        <w:t>SV Voorschoten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nl-NL"/>
        </w:rPr>
        <w:t xml:space="preserve"> </w:t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>organiseert</w:t>
      </w:r>
    </w:p>
    <w:p>
      <w:pPr>
        <w:pStyle w:val="Kop 1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rtl w:val="0"/>
          <w:lang w:val="nl-NL"/>
        </w:rPr>
        <w:t>het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nl-NL"/>
        </w:rPr>
        <w:t xml:space="preserve"> </w:t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>open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nl-NL"/>
        </w:rPr>
        <w:t xml:space="preserve">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nl-NL"/>
        </w:rPr>
        <w:t>Piet Houweling bekertoernooi 2017-2018</w:t>
      </w:r>
    </w:p>
    <w:p>
      <w:pPr>
        <w:pStyle w:val="Standaard"/>
        <w:jc w:val="right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>een Zwitsers toernooi over 7 ronden</w:t>
      </w:r>
    </w:p>
    <w:p>
      <w:pPr>
        <w:pStyle w:val="Standaard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Standaard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nl-NL"/>
        </w:rPr>
        <w:t>Toernooireglement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>:</w:t>
      </w:r>
    </w:p>
    <w:p>
      <w:pPr>
        <w:pStyle w:val="Standaard"/>
        <w:widowControl w:val="0"/>
        <w:numPr>
          <w:ilvl w:val="0"/>
          <w:numId w:val="3"/>
        </w:numPr>
        <w:tabs>
          <w:tab w:val="num" w:pos="687"/>
          <w:tab w:val="left" w:pos="720"/>
        </w:tabs>
        <w:bidi w:val="0"/>
        <w:ind w:left="687" w:right="0" w:hanging="327"/>
        <w:jc w:val="left"/>
        <w:rPr>
          <w:rFonts w:ascii="Trebuchet MS Bold" w:cs="Trebuchet MS Bold" w:hAnsi="Trebuchet MS Bold" w:eastAsia="Trebuchet MS Bold"/>
          <w:b w:val="1"/>
          <w:bCs w:val="1"/>
          <w:position w:val="0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 xml:space="preserve">Het toernooi is open voor iedereen. Het deelnamebedrag voor niet-leden die KNSB-lid zijn is vastgesteld op </w:t>
      </w:r>
      <w:r>
        <w:rPr>
          <w:rFonts w:ascii="Calibri" w:cs="Calibri" w:hAnsi="Calibri" w:eastAsia="Calibri" w:hint="default"/>
          <w:b w:val="1"/>
          <w:bCs w:val="1"/>
          <w:sz w:val="22"/>
          <w:szCs w:val="22"/>
          <w:rtl w:val="0"/>
          <w:lang w:val="nl-NL"/>
        </w:rPr>
        <w:t xml:space="preserve">€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 xml:space="preserve">15. Spelers die geen KNSB-lid zijn betalen </w:t>
      </w:r>
      <w:r>
        <w:rPr>
          <w:rFonts w:ascii="Calibri" w:cs="Calibri" w:hAnsi="Calibri" w:eastAsia="Calibri" w:hint="default"/>
          <w:b w:val="1"/>
          <w:bCs w:val="1"/>
          <w:sz w:val="22"/>
          <w:szCs w:val="22"/>
          <w:rtl w:val="0"/>
          <w:lang w:val="nl-NL"/>
        </w:rPr>
        <w:t xml:space="preserve">€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 xml:space="preserve">5 extra voor de aanvraag van een ratinglidmaatschap bij de KNSB. </w:t>
      </w:r>
    </w:p>
    <w:p>
      <w:pPr>
        <w:pStyle w:val="Standaard"/>
        <w:widowControl w:val="0"/>
        <w:numPr>
          <w:ilvl w:val="0"/>
          <w:numId w:val="3"/>
        </w:numPr>
        <w:tabs>
          <w:tab w:val="num" w:pos="687"/>
          <w:tab w:val="left" w:pos="720"/>
        </w:tabs>
        <w:bidi w:val="0"/>
        <w:ind w:left="687" w:right="0" w:hanging="327"/>
        <w:jc w:val="left"/>
        <w:rPr>
          <w:rFonts w:ascii="Trebuchet MS Bold" w:cs="Trebuchet MS Bold" w:hAnsi="Trebuchet MS Bold" w:eastAsia="Trebuchet MS Bold"/>
          <w:b w:val="1"/>
          <w:bCs w:val="1"/>
          <w:position w:val="0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 xml:space="preserve">Er wordt gespeeld in twee groepen. Groep A is voor spelers met een KNSB-rating vanaf 1700. Groep B voor spelers met een KNSB-rating van 1750 en lager. </w:t>
      </w:r>
    </w:p>
    <w:p>
      <w:pPr>
        <w:pStyle w:val="Standaard"/>
        <w:widowControl w:val="0"/>
        <w:numPr>
          <w:ilvl w:val="0"/>
          <w:numId w:val="3"/>
        </w:numPr>
        <w:tabs>
          <w:tab w:val="num" w:pos="687"/>
          <w:tab w:val="left" w:pos="720"/>
        </w:tabs>
        <w:bidi w:val="0"/>
        <w:ind w:left="687" w:right="0" w:hanging="327"/>
        <w:jc w:val="left"/>
        <w:rPr>
          <w:rFonts w:ascii="Trebuchet MS Bold" w:cs="Trebuchet MS Bold" w:hAnsi="Trebuchet MS Bold" w:eastAsia="Trebuchet MS Bold"/>
          <w:b w:val="1"/>
          <w:bCs w:val="1"/>
          <w:position w:val="0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 xml:space="preserve">Het toernooi bestaat uit 7 ronden. 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  <w:lang w:val="nl-NL"/>
        </w:rPr>
        <w:t>Speeltempo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>: 1:35 uur voor de gehele partij, met vanaf de eerste zet 10 seconden extra per zet. Aanvang van de wedstrijden is altijd om 20:00 uur exact. Bij niet-aanwezigheid wordt de klok in werking gesteld. Wie zonder overleg later dan 20:30 uur komt, verliest de partij. Dit ter beoordeling van de wedstrijdleider.</w:t>
      </w:r>
    </w:p>
    <w:p>
      <w:pPr>
        <w:pStyle w:val="Standaard"/>
        <w:widowControl w:val="0"/>
        <w:numPr>
          <w:ilvl w:val="0"/>
          <w:numId w:val="3"/>
        </w:numPr>
        <w:tabs>
          <w:tab w:val="num" w:pos="687"/>
          <w:tab w:val="left" w:pos="720"/>
        </w:tabs>
        <w:bidi w:val="0"/>
        <w:ind w:left="687" w:right="0" w:hanging="327"/>
        <w:jc w:val="left"/>
        <w:rPr>
          <w:rFonts w:ascii="Trebuchet MS Bold" w:cs="Trebuchet MS Bold" w:hAnsi="Trebuchet MS Bold" w:eastAsia="Trebuchet MS Bold"/>
          <w:b w:val="1"/>
          <w:bCs w:val="1"/>
          <w:position w:val="0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>De eerste drie ronden worden ingedeeld op rating, de laatste vier ronden op weerstand.</w:t>
      </w:r>
    </w:p>
    <w:p>
      <w:pPr>
        <w:pStyle w:val="Standaard"/>
        <w:widowControl w:val="0"/>
        <w:numPr>
          <w:ilvl w:val="0"/>
          <w:numId w:val="3"/>
        </w:numPr>
        <w:tabs>
          <w:tab w:val="num" w:pos="687"/>
          <w:tab w:val="left" w:pos="720"/>
        </w:tabs>
        <w:bidi w:val="0"/>
        <w:ind w:left="687" w:right="0" w:hanging="327"/>
        <w:jc w:val="left"/>
        <w:rPr>
          <w:rFonts w:ascii="Trebuchet MS Bold" w:cs="Trebuchet MS Bold" w:hAnsi="Trebuchet MS Bold" w:eastAsia="Trebuchet MS Bold"/>
          <w:b w:val="1"/>
          <w:bCs w:val="1"/>
          <w:position w:val="0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>Bij gelijk eindigen beslist resp. het onderlinge resultaat, het aantal WP, de SB- en de P-score.</w:t>
      </w:r>
    </w:p>
    <w:p>
      <w:pPr>
        <w:pStyle w:val="Standaard"/>
        <w:widowControl w:val="0"/>
        <w:numPr>
          <w:ilvl w:val="0"/>
          <w:numId w:val="3"/>
        </w:numPr>
        <w:tabs>
          <w:tab w:val="num" w:pos="687"/>
          <w:tab w:val="left" w:pos="720"/>
        </w:tabs>
        <w:bidi w:val="0"/>
        <w:ind w:left="687" w:right="0" w:hanging="327"/>
        <w:jc w:val="left"/>
        <w:rPr>
          <w:rFonts w:ascii="Trebuchet MS Bold" w:cs="Trebuchet MS Bold" w:hAnsi="Trebuchet MS Bold" w:eastAsia="Trebuchet MS Bold"/>
          <w:b w:val="1"/>
          <w:bCs w:val="1"/>
          <w:position w:val="0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>Het toernooi heeft een offici</w:t>
      </w:r>
      <w:r>
        <w:rPr>
          <w:rFonts w:ascii="Calibri" w:cs="Calibri" w:hAnsi="Calibri" w:eastAsia="Calibri" w:hint="default"/>
          <w:b w:val="1"/>
          <w:bCs w:val="1"/>
          <w:sz w:val="22"/>
          <w:szCs w:val="22"/>
          <w:rtl w:val="0"/>
          <w:lang w:val="nl-NL"/>
        </w:rPr>
        <w:t>ë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>le status: de uitslagen worden aan de KNSB doorgegeven en gelden voor de KNSB-rating. Alle KNSB-regels zijn dus van toepassing.</w:t>
      </w:r>
    </w:p>
    <w:p>
      <w:pPr>
        <w:pStyle w:val="Standaard"/>
        <w:widowControl w:val="0"/>
        <w:numPr>
          <w:ilvl w:val="0"/>
          <w:numId w:val="3"/>
        </w:numPr>
        <w:tabs>
          <w:tab w:val="num" w:pos="687"/>
          <w:tab w:val="left" w:pos="720"/>
        </w:tabs>
        <w:bidi w:val="0"/>
        <w:ind w:left="687" w:right="0" w:hanging="327"/>
        <w:jc w:val="left"/>
        <w:rPr>
          <w:rFonts w:ascii="Trebuchet MS Bold" w:cs="Trebuchet MS Bold" w:hAnsi="Trebuchet MS Bold" w:eastAsia="Trebuchet MS Bold"/>
          <w:b w:val="1"/>
          <w:bCs w:val="1"/>
          <w:position w:val="0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>Er mag tweemaal een bye opgenomen worden. Een bye levert in de rondes 1 tot en met 6 een half punt op. Een bye in de laatste ronde levert nul punten op evenals de derde en volgende byes.</w:t>
      </w:r>
    </w:p>
    <w:p>
      <w:pPr>
        <w:pStyle w:val="Standaard"/>
        <w:widowControl w:val="0"/>
        <w:numPr>
          <w:ilvl w:val="0"/>
          <w:numId w:val="3"/>
        </w:numPr>
        <w:tabs>
          <w:tab w:val="num" w:pos="687"/>
          <w:tab w:val="left" w:pos="720"/>
        </w:tabs>
        <w:bidi w:val="0"/>
        <w:ind w:left="687" w:right="0" w:hanging="327"/>
        <w:jc w:val="left"/>
        <w:rPr>
          <w:rFonts w:ascii="Trebuchet MS Bold" w:cs="Trebuchet MS Bold" w:hAnsi="Trebuchet MS Bold" w:eastAsia="Trebuchet MS Bold"/>
          <w:b w:val="1"/>
          <w:bCs w:val="1"/>
          <w:position w:val="0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 xml:space="preserve">Er kunnen, in tegenstelling tot eerdere edities, geen partijen meer vooraf of achteraf worden gespeeld. Alle partijen vinden plaats op de geplande speeldatum. Afmelden kan tot 18:45 uur op de speeldatum zelf bij wedstrijdleider Sander Hilarius via 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  <w:lang w:val="nl-NL"/>
        </w:rPr>
        <w:t>afmelden@svvoorschoten.nl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 xml:space="preserve"> of telefonisch via 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  <w:lang w:val="nl-NL"/>
        </w:rPr>
        <w:t>071 - 512 48 31.</w:t>
      </w:r>
    </w:p>
    <w:p>
      <w:pPr>
        <w:pStyle w:val="Platte tekst inspringen"/>
        <w:numPr>
          <w:ilvl w:val="0"/>
          <w:numId w:val="3"/>
        </w:numPr>
        <w:tabs>
          <w:tab w:val="num" w:pos="687"/>
          <w:tab w:val="left" w:pos="720"/>
        </w:tabs>
        <w:bidi w:val="0"/>
        <w:ind w:left="687" w:right="0" w:hanging="327"/>
        <w:jc w:val="left"/>
        <w:rPr>
          <w:rFonts w:ascii="Trebuchet MS Bold" w:cs="Trebuchet MS Bold" w:hAnsi="Trebuchet MS Bold" w:eastAsia="Trebuchet MS Bold"/>
          <w:b w:val="1"/>
          <w:bCs w:val="1"/>
          <w:position w:val="0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>De indeling voor elke ronde wordt bekendgemaakt op de speelavond zelf.</w:t>
      </w:r>
    </w:p>
    <w:p>
      <w:pPr>
        <w:pStyle w:val="Standaard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Standaard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nl-NL"/>
        </w:rPr>
        <w:t>Speeldata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>:</w:t>
      </w:r>
    </w:p>
    <w:p>
      <w:pPr>
        <w:pStyle w:val="Standaard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>Er wordt op donderdagavond gespeeld. Aanvangstijd: 20.00 uur exact.</w:t>
      </w:r>
    </w:p>
    <w:p>
      <w:pPr>
        <w:pStyle w:val="Standaard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 xml:space="preserve">De data van de ronden van het Zwitserse bekertoernooi voor het komende schaakseizoen zijn: </w:t>
      </w:r>
    </w:p>
    <w:p>
      <w:pPr>
        <w:pStyle w:val="Kop 1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>Ronde 1:</w:t>
        <w:tab/>
        <w:t>2 november 2017</w:t>
        <w:tab/>
        <w:tab/>
        <w:t>Ronde 5:</w:t>
        <w:tab/>
        <w:t>1 maart 2018</w:t>
      </w:r>
    </w:p>
    <w:p>
      <w:pPr>
        <w:pStyle w:val="Standaard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>Ronde 2:</w:t>
        <w:tab/>
        <w:t>30 november 2017</w:t>
        <w:tab/>
        <w:tab/>
        <w:t>Ronde 6:</w:t>
        <w:tab/>
        <w:t>29 maart 2018</w:t>
      </w:r>
    </w:p>
    <w:p>
      <w:pPr>
        <w:pStyle w:val="Standaard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>Ronde 3:</w:t>
        <w:tab/>
        <w:t>4 januari 2018</w:t>
        <w:tab/>
        <w:tab/>
        <w:tab/>
        <w:t xml:space="preserve">Ronde 7: </w:t>
        <w:tab/>
        <w:t>19 april 2018</w:t>
      </w:r>
    </w:p>
    <w:p>
      <w:pPr>
        <w:pStyle w:val="Standaard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>Ronde 4:</w:t>
        <w:tab/>
        <w:t>1 februari 2018</w:t>
      </w:r>
    </w:p>
    <w:p>
      <w:pPr>
        <w:pStyle w:val="Standaard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Standaard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nl-NL"/>
        </w:rPr>
        <w:t>Aanmelding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>:</w:t>
      </w:r>
    </w:p>
    <w:p>
      <w:pPr>
        <w:pStyle w:val="Standaard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 xml:space="preserve">Bij wedstrijdleider Sander Hilarius: tel. 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  <w:lang w:val="nl-NL"/>
        </w:rPr>
        <w:t>071 - 512 48 31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 xml:space="preserve"> of per e-mail: 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  <w:lang w:val="nl-NL"/>
        </w:rPr>
        <w:t>wedstrijdleider@svvoorschoten.nl</w:t>
      </w:r>
    </w:p>
    <w:p>
      <w:pPr>
        <w:pStyle w:val="Standaard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Standaard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>Onder vermelding van:</w:t>
      </w:r>
    </w:p>
    <w:p>
      <w:pPr>
        <w:pStyle w:val="Standaard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>naam, adres, telefoonnummer, evt. club, bondsnummer, meest recente rating, e-mailadres en evt. voorkeur groep.</w:t>
      </w:r>
    </w:p>
    <w:p>
      <w:pPr>
        <w:pStyle w:val="Standaard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>Betaling van het inschrijfgeld (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 xml:space="preserve">€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 xml:space="preserve">15 voor niet-leden of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 xml:space="preserve">€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>20 voor niet-KNSB-leden) geschiedt voor aanvang van de 1</w:t>
      </w:r>
      <w:r>
        <w:rPr>
          <w:rFonts w:ascii="Calibri" w:cs="Calibri" w:hAnsi="Calibri" w:eastAsia="Calibri"/>
          <w:b w:val="1"/>
          <w:bCs w:val="1"/>
          <w:sz w:val="22"/>
          <w:szCs w:val="22"/>
          <w:vertAlign w:val="superscript"/>
          <w:rtl w:val="0"/>
          <w:lang w:val="nl-NL"/>
        </w:rPr>
        <w:t>e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 xml:space="preserve"> ronde.</w:t>
      </w:r>
    </w:p>
    <w:p>
      <w:pPr>
        <w:pStyle w:val="Standaard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Standaard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 xml:space="preserve">Er kunnen maximaal 52 spelers meedoen. Aanmelden kan tot woensdag 1 november a.s. (of zoveel eerder als het maximum aantal deelnemers bereikt is). </w:t>
      </w:r>
    </w:p>
    <w:p>
      <w:pPr>
        <w:pStyle w:val="Standaard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Standaard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nl-NL"/>
        </w:rPr>
        <w:t>Speelzaal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>:</w:t>
      </w:r>
    </w:p>
    <w:p>
      <w:pPr>
        <w:pStyle w:val="Standaard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>Clubgebouw van SV Voorschoten: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6440170</wp:posOffset>
                </wp:positionH>
                <wp:positionV relativeFrom="line">
                  <wp:posOffset>234315</wp:posOffset>
                </wp:positionV>
                <wp:extent cx="570100" cy="78087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100" cy="780879"/>
                          <a:chOff x="0" y="0"/>
                          <a:chExt cx="570099" cy="780878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570100" cy="780879"/>
                          </a:xfrm>
                          <a:prstGeom prst="rect">
                            <a:avLst/>
                          </a:prstGeom>
                          <a:solidFill>
                            <a:srgbClr val="EEECE1">
                              <a:alpha val="3800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Logo1.png"/>
                          <pic:cNvPicPr/>
                        </pic:nvPicPr>
                        <pic:blipFill>
                          <a:blip r:embed="rId4">
                            <a:alphaModFix amt="38000"/>
                            <a:extLst/>
                          </a:blip>
                          <a:srcRect l="17343" t="14822" r="55520" b="15742"/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570100" cy="7808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07.1pt;margin-top:18.5pt;width:44.9pt;height:61.5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570099,780879">
                <w10:wrap type="through" side="bothSides" anchorx="margin"/>
                <v:rect id="_x0000_s1027" style="position:absolute;left:0;top:0;width:570099;height:780879;">
                  <v:fill color="#EEECE1" opacity="38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570099;height:780879;">
                  <v:imagedata r:id="rId4" o:title="Logo1.png" cropleft="17.3%" cropright="55.5%" croptop="14.8%" cropbottom="15.7%"/>
                </v:shape>
              </v:group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 xml:space="preserve"> </w:t>
      </w:r>
    </w:p>
    <w:p>
      <w:pPr>
        <w:pStyle w:val="Standaard"/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>Zalencentrum De Werf, Schoolstraat 4, 2251 BH Voorschoten, 071 561 74 55.</w:t>
      </w:r>
    </w:p>
    <w:sectPr>
      <w:headerReference w:type="default" r:id="rId5"/>
      <w:footerReference w:type="default" r:id="rId6"/>
      <w:pgSz w:w="11900" w:h="16840" w:orient="portrait"/>
      <w:pgMar w:top="993" w:right="991" w:bottom="709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b w:val="1"/>
        <w:bCs w:val="1"/>
        <w:position w:val="0"/>
        <w:sz w:val="22"/>
        <w:szCs w:val="22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b w:val="1"/>
        <w:bCs w:val="1"/>
        <w:position w:val="0"/>
        <w:sz w:val="22"/>
        <w:szCs w:val="22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Calibri" w:cs="Calibri" w:hAnsi="Calibri" w:eastAsia="Calibri"/>
        <w:b w:val="1"/>
        <w:bCs w:val="1"/>
        <w:position w:val="0"/>
        <w:sz w:val="22"/>
        <w:szCs w:val="22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b w:val="1"/>
        <w:bCs w:val="1"/>
        <w:position w:val="0"/>
        <w:sz w:val="22"/>
        <w:szCs w:val="22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b w:val="1"/>
        <w:bCs w:val="1"/>
        <w:position w:val="0"/>
        <w:sz w:val="22"/>
        <w:szCs w:val="22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Calibri" w:cs="Calibri" w:hAnsi="Calibri" w:eastAsia="Calibri"/>
        <w:b w:val="1"/>
        <w:bCs w:val="1"/>
        <w:position w:val="0"/>
        <w:sz w:val="22"/>
        <w:szCs w:val="22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b w:val="1"/>
        <w:bCs w:val="1"/>
        <w:position w:val="0"/>
        <w:sz w:val="22"/>
        <w:szCs w:val="22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b w:val="1"/>
        <w:bCs w:val="1"/>
        <w:position w:val="0"/>
        <w:sz w:val="22"/>
        <w:szCs w:val="22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Calibri" w:cs="Calibri" w:hAnsi="Calibri" w:eastAsia="Calibri"/>
        <w:b w:val="1"/>
        <w:bCs w:val="1"/>
        <w:position w:val="0"/>
        <w:sz w:val="22"/>
        <w:szCs w:val="22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 Bold" w:cs="Trebuchet MS Bold" w:hAnsi="Trebuchet MS Bold" w:eastAsia="Trebuchet MS Bold"/>
        <w:b w:val="1"/>
        <w:bCs w:val="1"/>
        <w:position w:val="0"/>
        <w:sz w:val="22"/>
        <w:szCs w:val="22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b w:val="1"/>
        <w:bCs w:val="1"/>
        <w:position w:val="0"/>
        <w:sz w:val="22"/>
        <w:szCs w:val="22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Calibri" w:cs="Calibri" w:hAnsi="Calibri" w:eastAsia="Calibri"/>
        <w:b w:val="1"/>
        <w:bCs w:val="1"/>
        <w:position w:val="0"/>
        <w:sz w:val="22"/>
        <w:szCs w:val="22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b w:val="1"/>
        <w:bCs w:val="1"/>
        <w:position w:val="0"/>
        <w:sz w:val="22"/>
        <w:szCs w:val="22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b w:val="1"/>
        <w:bCs w:val="1"/>
        <w:position w:val="0"/>
        <w:sz w:val="22"/>
        <w:szCs w:val="22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Calibri" w:cs="Calibri" w:hAnsi="Calibri" w:eastAsia="Calibri"/>
        <w:b w:val="1"/>
        <w:bCs w:val="1"/>
        <w:position w:val="0"/>
        <w:sz w:val="22"/>
        <w:szCs w:val="22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b w:val="1"/>
        <w:bCs w:val="1"/>
        <w:position w:val="0"/>
        <w:sz w:val="22"/>
        <w:szCs w:val="22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b w:val="1"/>
        <w:bCs w:val="1"/>
        <w:position w:val="0"/>
        <w:sz w:val="22"/>
        <w:szCs w:val="22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Calibri" w:cs="Calibri" w:hAnsi="Calibri" w:eastAsia="Calibri"/>
        <w:b w:val="1"/>
        <w:bCs w:val="1"/>
        <w:position w:val="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Kop 1">
    <w:name w:val="Kop 1"/>
    <w:next w:val="Standaar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nl-NL"/>
    </w:rPr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nl-NL"/>
    </w:rPr>
  </w:style>
  <w:style w:type="numbering" w:styleId="List 0">
    <w:name w:val="List 0"/>
    <w:basedOn w:val="Geïmporteerde stijl 1"/>
    <w:next w:val="List 0"/>
    <w:pPr>
      <w:numPr>
        <w:numId w:val="1"/>
      </w:numPr>
    </w:pPr>
  </w:style>
  <w:style w:type="numbering" w:styleId="Geïmporteerde stijl 1">
    <w:name w:val="Geïmporteerde stijl 1"/>
    <w:next w:val="Geïmporteerde stijl 1"/>
    <w:pPr>
      <w:numPr>
        <w:numId w:val="2"/>
      </w:numPr>
    </w:pPr>
  </w:style>
  <w:style w:type="paragraph" w:styleId="Platte tekst inspringen">
    <w:name w:val="Platte tekst inspringen"/>
    <w:next w:val="Platte tekst inspringen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705" w:right="0" w:hanging="279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